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957" w:rsidRPr="003A3DCB" w:rsidRDefault="00CA3957" w:rsidP="00CA39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назначается ко</w:t>
      </w:r>
      <w:r w:rsidRPr="003A3DCB">
        <w:rPr>
          <w:rFonts w:ascii="Times New Roman" w:hAnsi="Times New Roman" w:cs="Times New Roman"/>
          <w:b/>
          <w:sz w:val="28"/>
          <w:szCs w:val="28"/>
        </w:rPr>
        <w:t>мпенсационн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3A3DCB">
        <w:rPr>
          <w:rFonts w:ascii="Times New Roman" w:hAnsi="Times New Roman" w:cs="Times New Roman"/>
          <w:b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A3DCB">
        <w:rPr>
          <w:rFonts w:ascii="Times New Roman" w:hAnsi="Times New Roman" w:cs="Times New Roman"/>
          <w:b/>
          <w:sz w:val="28"/>
          <w:szCs w:val="28"/>
        </w:rPr>
        <w:t xml:space="preserve"> в связи с расходами по опла</w:t>
      </w:r>
      <w:r>
        <w:rPr>
          <w:rFonts w:ascii="Times New Roman" w:hAnsi="Times New Roman" w:cs="Times New Roman"/>
          <w:b/>
          <w:sz w:val="28"/>
          <w:szCs w:val="28"/>
        </w:rPr>
        <w:t>те пользования жилым помещением</w:t>
      </w:r>
      <w:r w:rsidRPr="003A3DCB">
        <w:rPr>
          <w:rFonts w:ascii="Times New Roman" w:hAnsi="Times New Roman" w:cs="Times New Roman"/>
          <w:b/>
          <w:sz w:val="28"/>
          <w:szCs w:val="28"/>
        </w:rPr>
        <w:t xml:space="preserve"> членам семей погибших (умерших) военнослужащих, </w:t>
      </w:r>
      <w:r w:rsidRPr="003A3DCB">
        <w:rPr>
          <w:rFonts w:ascii="Times New Roman" w:hAnsi="Times New Roman" w:cs="Times New Roman"/>
          <w:b/>
          <w:bCs/>
          <w:sz w:val="28"/>
          <w:szCs w:val="28"/>
        </w:rPr>
        <w:t>граждан, пребывавших в добровольческих формированиях</w:t>
      </w:r>
    </w:p>
    <w:p w:rsidR="00E32EFE" w:rsidRPr="003A3DCB" w:rsidRDefault="00E32EFE" w:rsidP="001448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67A9" w:rsidRPr="003A3DCB" w:rsidRDefault="00C267A9" w:rsidP="00C26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297D" w:rsidRPr="003A3DCB" w:rsidRDefault="00AB297D" w:rsidP="000771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10F" w:rsidRPr="003A3DCB" w:rsidRDefault="003B461D" w:rsidP="00AB29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DCB">
        <w:rPr>
          <w:rFonts w:ascii="Times New Roman" w:hAnsi="Times New Roman" w:cs="Times New Roman"/>
          <w:sz w:val="28"/>
          <w:szCs w:val="28"/>
        </w:rPr>
        <w:t>Компенсация назначается с</w:t>
      </w:r>
      <w:r w:rsidR="00F96831" w:rsidRPr="003A3DCB">
        <w:rPr>
          <w:rFonts w:ascii="Times New Roman" w:hAnsi="Times New Roman" w:cs="Times New Roman"/>
          <w:sz w:val="28"/>
          <w:szCs w:val="28"/>
        </w:rPr>
        <w:t xml:space="preserve"> месяца гибели (смерти) военнослужащего</w:t>
      </w:r>
      <w:r w:rsidR="00FB7406" w:rsidRPr="003A3DCB">
        <w:rPr>
          <w:rFonts w:ascii="Times New Roman" w:hAnsi="Times New Roman" w:cs="Times New Roman"/>
          <w:sz w:val="28"/>
          <w:szCs w:val="28"/>
        </w:rPr>
        <w:t>, добровольца</w:t>
      </w:r>
      <w:r w:rsidRPr="003A3DCB">
        <w:rPr>
          <w:rFonts w:ascii="Times New Roman" w:hAnsi="Times New Roman" w:cs="Times New Roman"/>
          <w:sz w:val="28"/>
          <w:szCs w:val="28"/>
        </w:rPr>
        <w:t xml:space="preserve"> и производится </w:t>
      </w:r>
      <w:r w:rsidR="00640141" w:rsidRPr="003A3DCB">
        <w:rPr>
          <w:rFonts w:ascii="Times New Roman" w:hAnsi="Times New Roman" w:cs="Times New Roman"/>
          <w:sz w:val="28"/>
          <w:szCs w:val="28"/>
        </w:rPr>
        <w:t xml:space="preserve">за любой истекший период, </w:t>
      </w:r>
      <w:r w:rsidR="00897D4F" w:rsidRPr="003A3DCB">
        <w:rPr>
          <w:rFonts w:ascii="Times New Roman" w:hAnsi="Times New Roman" w:cs="Times New Roman"/>
          <w:sz w:val="28"/>
          <w:szCs w:val="28"/>
        </w:rPr>
        <w:t xml:space="preserve">но не более чем за 3 года, </w:t>
      </w:r>
      <w:r w:rsidR="0007710F" w:rsidRPr="003A3DCB">
        <w:rPr>
          <w:rFonts w:ascii="Times New Roman" w:hAnsi="Times New Roman" w:cs="Times New Roman"/>
          <w:sz w:val="28"/>
          <w:szCs w:val="28"/>
        </w:rPr>
        <w:t xml:space="preserve">предшествующие месяцу обращения (не ранее </w:t>
      </w:r>
      <w:r w:rsidR="0022331B" w:rsidRPr="003A3DCB">
        <w:rPr>
          <w:rFonts w:ascii="Times New Roman" w:hAnsi="Times New Roman" w:cs="Times New Roman"/>
          <w:sz w:val="28"/>
          <w:szCs w:val="28"/>
        </w:rPr>
        <w:t xml:space="preserve">даты, указанной в справке о праве на </w:t>
      </w:r>
      <w:r w:rsidR="0007710F" w:rsidRPr="003A3DCB">
        <w:rPr>
          <w:rFonts w:ascii="Times New Roman" w:hAnsi="Times New Roman" w:cs="Times New Roman"/>
          <w:sz w:val="28"/>
          <w:szCs w:val="28"/>
        </w:rPr>
        <w:t>компенсации на оплату жилищно-коммунальных услуг с указанием срока, с которого это право действует, выдаваемой силовым ведомством).</w:t>
      </w:r>
    </w:p>
    <w:p w:rsidR="00FB7406" w:rsidRDefault="00FB7406" w:rsidP="00FB7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3DCB">
        <w:rPr>
          <w:rFonts w:ascii="Times New Roman" w:hAnsi="Times New Roman" w:cs="Times New Roman"/>
          <w:sz w:val="28"/>
          <w:szCs w:val="28"/>
        </w:rPr>
        <w:t xml:space="preserve">При наличии у </w:t>
      </w:r>
      <w:r w:rsidR="00F33E99" w:rsidRPr="003A3DCB">
        <w:rPr>
          <w:rFonts w:ascii="Times New Roman" w:hAnsi="Times New Roman" w:cs="Times New Roman"/>
          <w:sz w:val="28"/>
          <w:szCs w:val="28"/>
        </w:rPr>
        <w:t>заявителя</w:t>
      </w:r>
      <w:r w:rsidRPr="003A3DCB">
        <w:rPr>
          <w:rFonts w:ascii="Times New Roman" w:hAnsi="Times New Roman" w:cs="Times New Roman"/>
          <w:sz w:val="28"/>
          <w:szCs w:val="28"/>
        </w:rPr>
        <w:t xml:space="preserve"> оснований для предоставления мер социальной поддержки по оплате жилищно-коммунальных услуг, предусмотренных Федеральным </w:t>
      </w:r>
      <w:hyperlink r:id="rId6" w:history="1">
        <w:r w:rsidRPr="003A3DC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F33E99" w:rsidRPr="003A3D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12.01.1995 №5-ФЗ</w:t>
      </w:r>
      <w:r w:rsidR="00F33E99" w:rsidRPr="003A3DCB">
        <w:rPr>
          <w:rFonts w:ascii="Times New Roman" w:hAnsi="Times New Roman" w:cs="Times New Roman"/>
          <w:sz w:val="28"/>
          <w:szCs w:val="28"/>
        </w:rPr>
        <w:t xml:space="preserve"> «О ветеранах» (</w:t>
      </w:r>
      <w:r w:rsidR="00F33E99" w:rsidRPr="003A3DCB">
        <w:rPr>
          <w:rFonts w:ascii="Times New Roman" w:hAnsi="Times New Roman" w:cs="Times New Roman"/>
          <w:i/>
          <w:sz w:val="28"/>
          <w:szCs w:val="28"/>
        </w:rPr>
        <w:t>выплачивается органами соцзащиты</w:t>
      </w:r>
      <w:r w:rsidR="00F33E99" w:rsidRPr="003A3DCB">
        <w:rPr>
          <w:rFonts w:ascii="Times New Roman" w:hAnsi="Times New Roman" w:cs="Times New Roman"/>
          <w:sz w:val="28"/>
          <w:szCs w:val="28"/>
        </w:rPr>
        <w:t>)</w:t>
      </w:r>
      <w:r w:rsidRPr="003A3DCB">
        <w:rPr>
          <w:rFonts w:ascii="Times New Roman" w:hAnsi="Times New Roman" w:cs="Times New Roman"/>
          <w:sz w:val="28"/>
          <w:szCs w:val="28"/>
        </w:rPr>
        <w:t>, и для предоставления компенсационных выплат членам семей погибших (умерших) военнослужащих, добровольцев</w:t>
      </w:r>
      <w:r w:rsidR="00F33E99" w:rsidRPr="003A3DCB">
        <w:rPr>
          <w:rFonts w:ascii="Times New Roman" w:hAnsi="Times New Roman" w:cs="Times New Roman"/>
          <w:sz w:val="28"/>
          <w:szCs w:val="28"/>
        </w:rPr>
        <w:t xml:space="preserve"> </w:t>
      </w:r>
      <w:r w:rsidR="00FA2965" w:rsidRPr="003A3DCB">
        <w:rPr>
          <w:rFonts w:ascii="Times New Roman" w:hAnsi="Times New Roman" w:cs="Times New Roman"/>
          <w:sz w:val="28"/>
          <w:szCs w:val="28"/>
        </w:rPr>
        <w:t>(</w:t>
      </w:r>
      <w:r w:rsidR="00FA2965" w:rsidRPr="003A3DCB">
        <w:rPr>
          <w:rFonts w:ascii="Times New Roman" w:hAnsi="Times New Roman" w:cs="Times New Roman"/>
          <w:i/>
          <w:sz w:val="28"/>
          <w:szCs w:val="28"/>
        </w:rPr>
        <w:t>по линии СФР)</w:t>
      </w:r>
      <w:r w:rsidRPr="003A3DCB">
        <w:rPr>
          <w:rFonts w:ascii="Times New Roman" w:hAnsi="Times New Roman" w:cs="Times New Roman"/>
          <w:sz w:val="28"/>
          <w:szCs w:val="28"/>
        </w:rPr>
        <w:t xml:space="preserve"> </w:t>
      </w:r>
      <w:r w:rsidR="00F33E99" w:rsidRPr="003A3DCB">
        <w:rPr>
          <w:rFonts w:ascii="Times New Roman" w:hAnsi="Times New Roman" w:cs="Times New Roman"/>
          <w:sz w:val="28"/>
          <w:szCs w:val="28"/>
        </w:rPr>
        <w:t>заявителю пред</w:t>
      </w:r>
      <w:r w:rsidR="00B23ED1">
        <w:rPr>
          <w:rFonts w:ascii="Times New Roman" w:hAnsi="Times New Roman" w:cs="Times New Roman"/>
          <w:sz w:val="28"/>
          <w:szCs w:val="28"/>
        </w:rPr>
        <w:t>оставляю</w:t>
      </w:r>
      <w:r w:rsidRPr="003A3DCB">
        <w:rPr>
          <w:rFonts w:ascii="Times New Roman" w:hAnsi="Times New Roman" w:cs="Times New Roman"/>
          <w:sz w:val="28"/>
          <w:szCs w:val="28"/>
        </w:rPr>
        <w:t xml:space="preserve">тся </w:t>
      </w:r>
      <w:r w:rsidR="00FA2965" w:rsidRPr="003A3DCB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3A3DCB">
        <w:rPr>
          <w:rFonts w:ascii="Times New Roman" w:hAnsi="Times New Roman" w:cs="Times New Roman"/>
          <w:sz w:val="28"/>
          <w:szCs w:val="28"/>
        </w:rPr>
        <w:t>меры социальной поддержки</w:t>
      </w:r>
      <w:r w:rsidR="00FA2965" w:rsidRPr="003A3DCB">
        <w:rPr>
          <w:rFonts w:ascii="Times New Roman" w:hAnsi="Times New Roman" w:cs="Times New Roman"/>
          <w:sz w:val="28"/>
          <w:szCs w:val="28"/>
        </w:rPr>
        <w:t>,</w:t>
      </w:r>
      <w:r w:rsidRPr="003A3DCB">
        <w:rPr>
          <w:rFonts w:ascii="Times New Roman" w:hAnsi="Times New Roman" w:cs="Times New Roman"/>
          <w:sz w:val="28"/>
          <w:szCs w:val="28"/>
        </w:rPr>
        <w:t xml:space="preserve"> либо компенсационные выплаты по их выбору.</w:t>
      </w:r>
      <w:proofErr w:type="gramEnd"/>
    </w:p>
    <w:p w:rsidR="008D261C" w:rsidRPr="003A3DCB" w:rsidRDefault="00CA3957" w:rsidP="008D26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D261C" w:rsidRPr="008D261C">
        <w:rPr>
          <w:rFonts w:ascii="Times New Roman" w:hAnsi="Times New Roman" w:cs="Times New Roman"/>
          <w:sz w:val="28"/>
          <w:szCs w:val="28"/>
        </w:rPr>
        <w:t xml:space="preserve">ри наличии у </w:t>
      </w:r>
      <w:r w:rsidR="008D261C" w:rsidRPr="003A3DCB">
        <w:rPr>
          <w:rFonts w:ascii="Times New Roman" w:hAnsi="Times New Roman" w:cs="Times New Roman"/>
          <w:sz w:val="28"/>
          <w:szCs w:val="28"/>
        </w:rPr>
        <w:t>члена семей погибших (умерших) военнослужащих, добровольцев</w:t>
      </w:r>
      <w:r w:rsidR="008D261C" w:rsidRPr="008D261C">
        <w:rPr>
          <w:rFonts w:ascii="Times New Roman" w:hAnsi="Times New Roman" w:cs="Times New Roman"/>
          <w:sz w:val="28"/>
          <w:szCs w:val="28"/>
        </w:rPr>
        <w:t xml:space="preserve"> одновременно нескольких правовых оснований на одну и ту же меру социальной поддержки, он вправе выбрать одно основание, наиболее выгодное, по которому будет получать указанную меру.</w:t>
      </w:r>
    </w:p>
    <w:p w:rsidR="00B21B01" w:rsidRPr="003A3DCB" w:rsidRDefault="00B21B01" w:rsidP="009F0E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201A" w:rsidRPr="003A3DCB" w:rsidRDefault="00F95F62" w:rsidP="009F0E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3DCB">
        <w:rPr>
          <w:rFonts w:ascii="Times New Roman" w:hAnsi="Times New Roman" w:cs="Times New Roman"/>
          <w:sz w:val="28"/>
          <w:szCs w:val="28"/>
          <w:u w:val="single"/>
        </w:rPr>
        <w:t>Размер компенсации</w:t>
      </w:r>
      <w:r w:rsidR="00B21B01" w:rsidRPr="003A3DC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C11F4" w:rsidRPr="003A3DCB" w:rsidRDefault="00435CC4" w:rsidP="001448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DCB">
        <w:rPr>
          <w:rFonts w:ascii="Times New Roman" w:hAnsi="Times New Roman" w:cs="Times New Roman"/>
          <w:sz w:val="28"/>
          <w:szCs w:val="28"/>
        </w:rPr>
        <w:t>60</w:t>
      </w:r>
      <w:r w:rsidR="0003213D" w:rsidRPr="003A3DCB">
        <w:rPr>
          <w:rFonts w:ascii="Times New Roman" w:hAnsi="Times New Roman" w:cs="Times New Roman"/>
          <w:sz w:val="28"/>
          <w:szCs w:val="28"/>
        </w:rPr>
        <w:t xml:space="preserve">% расходов по оплате </w:t>
      </w:r>
      <w:r w:rsidR="004C11F4" w:rsidRPr="003A3DCB">
        <w:rPr>
          <w:rFonts w:ascii="Times New Roman" w:hAnsi="Times New Roman" w:cs="Times New Roman"/>
          <w:sz w:val="28"/>
          <w:szCs w:val="28"/>
        </w:rPr>
        <w:t xml:space="preserve">жилищно-коммунальных услуг </w:t>
      </w:r>
      <w:r w:rsidR="000B2D54" w:rsidRPr="003A3DCB">
        <w:rPr>
          <w:rFonts w:ascii="Times New Roman" w:hAnsi="Times New Roman" w:cs="Times New Roman"/>
          <w:sz w:val="28"/>
          <w:szCs w:val="28"/>
        </w:rPr>
        <w:t>(кроме оплаты местной телефонной связи за квартирный телефон, абонентской платы за радио), составляющих долю членов семьи погибшего (умершего) военнослужащего в составе общих расходов, приходящихся на всех граждан, зарег</w:t>
      </w:r>
      <w:r w:rsidR="00086298" w:rsidRPr="003A3DCB">
        <w:rPr>
          <w:rFonts w:ascii="Times New Roman" w:hAnsi="Times New Roman" w:cs="Times New Roman"/>
          <w:sz w:val="28"/>
          <w:szCs w:val="28"/>
        </w:rPr>
        <w:t>истрированных в жилом помещении;</w:t>
      </w:r>
    </w:p>
    <w:p w:rsidR="000B2D54" w:rsidRPr="003A3DCB" w:rsidRDefault="000B2D54" w:rsidP="001448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DCB">
        <w:rPr>
          <w:rFonts w:ascii="Times New Roman" w:hAnsi="Times New Roman" w:cs="Times New Roman"/>
          <w:sz w:val="28"/>
          <w:szCs w:val="28"/>
        </w:rPr>
        <w:t xml:space="preserve">60% фактических расходов </w:t>
      </w:r>
      <w:r w:rsidR="00086298" w:rsidRPr="003A3DCB">
        <w:rPr>
          <w:rFonts w:ascii="Times New Roman" w:hAnsi="Times New Roman" w:cs="Times New Roman"/>
          <w:sz w:val="28"/>
          <w:szCs w:val="28"/>
        </w:rPr>
        <w:t xml:space="preserve">за пользование услугами местной телефонной связи </w:t>
      </w:r>
      <w:r w:rsidRPr="003A3DCB">
        <w:rPr>
          <w:rFonts w:ascii="Times New Roman" w:hAnsi="Times New Roman" w:cs="Times New Roman"/>
          <w:sz w:val="28"/>
          <w:szCs w:val="28"/>
        </w:rPr>
        <w:t>независимо от выбранного тарифного плана, но не более 60% расходов при абонентской системе</w:t>
      </w:r>
      <w:r w:rsidR="00086298" w:rsidRPr="003A3DCB">
        <w:rPr>
          <w:rFonts w:ascii="Times New Roman" w:hAnsi="Times New Roman" w:cs="Times New Roman"/>
          <w:sz w:val="28"/>
          <w:szCs w:val="28"/>
        </w:rPr>
        <w:t xml:space="preserve">, предусматривающей </w:t>
      </w:r>
      <w:r w:rsidRPr="003A3DCB">
        <w:rPr>
          <w:rFonts w:ascii="Times New Roman" w:hAnsi="Times New Roman" w:cs="Times New Roman"/>
          <w:sz w:val="28"/>
          <w:szCs w:val="28"/>
        </w:rPr>
        <w:t>неограниченн</w:t>
      </w:r>
      <w:r w:rsidR="00086298" w:rsidRPr="003A3DCB">
        <w:rPr>
          <w:rFonts w:ascii="Times New Roman" w:hAnsi="Times New Roman" w:cs="Times New Roman"/>
          <w:sz w:val="28"/>
          <w:szCs w:val="28"/>
        </w:rPr>
        <w:t>ый</w:t>
      </w:r>
      <w:r w:rsidRPr="003A3DCB">
        <w:rPr>
          <w:rFonts w:ascii="Times New Roman" w:hAnsi="Times New Roman" w:cs="Times New Roman"/>
          <w:sz w:val="28"/>
          <w:szCs w:val="28"/>
        </w:rPr>
        <w:t xml:space="preserve"> объем местных тел</w:t>
      </w:r>
      <w:r w:rsidR="00086298" w:rsidRPr="003A3DCB">
        <w:rPr>
          <w:rFonts w:ascii="Times New Roman" w:hAnsi="Times New Roman" w:cs="Times New Roman"/>
          <w:sz w:val="28"/>
          <w:szCs w:val="28"/>
        </w:rPr>
        <w:t>ефонных соединений (разговоров), с учетом платы за предоставление в пользование абонентской линии независимо от ее типа;</w:t>
      </w:r>
    </w:p>
    <w:p w:rsidR="00EB3403" w:rsidRPr="003A3DCB" w:rsidRDefault="00435CC4" w:rsidP="00EB3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DCB">
        <w:rPr>
          <w:rFonts w:ascii="Times New Roman" w:hAnsi="Times New Roman" w:cs="Times New Roman"/>
          <w:sz w:val="28"/>
          <w:szCs w:val="28"/>
        </w:rPr>
        <w:t>60</w:t>
      </w:r>
      <w:r w:rsidR="000B2D54" w:rsidRPr="003A3DCB">
        <w:rPr>
          <w:rFonts w:ascii="Times New Roman" w:hAnsi="Times New Roman" w:cs="Times New Roman"/>
          <w:sz w:val="28"/>
          <w:szCs w:val="28"/>
        </w:rPr>
        <w:t>% фактических расходов за пользование радиотрансляционной точкой.</w:t>
      </w:r>
    </w:p>
    <w:p w:rsidR="00B86003" w:rsidRPr="003A3DCB" w:rsidRDefault="00B86003" w:rsidP="00EB3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003" w:rsidRPr="003A3DCB" w:rsidRDefault="00B86003" w:rsidP="00EB34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DCB">
        <w:rPr>
          <w:rFonts w:ascii="Times New Roman" w:hAnsi="Times New Roman" w:cs="Times New Roman"/>
          <w:b/>
          <w:sz w:val="28"/>
          <w:szCs w:val="28"/>
        </w:rPr>
        <w:t>Примечание:</w:t>
      </w:r>
    </w:p>
    <w:p w:rsidR="00750216" w:rsidRPr="003A3DCB" w:rsidRDefault="00B86003" w:rsidP="00B86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DCB">
        <w:rPr>
          <w:rFonts w:ascii="Times New Roman" w:hAnsi="Times New Roman" w:cs="Times New Roman"/>
          <w:sz w:val="28"/>
          <w:szCs w:val="28"/>
        </w:rPr>
        <w:t>В случае, если</w:t>
      </w:r>
      <w:r w:rsidR="00750216" w:rsidRPr="003A3DCB">
        <w:rPr>
          <w:rFonts w:ascii="Times New Roman" w:hAnsi="Times New Roman" w:cs="Times New Roman"/>
          <w:sz w:val="28"/>
          <w:szCs w:val="28"/>
        </w:rPr>
        <w:t>:</w:t>
      </w:r>
    </w:p>
    <w:p w:rsidR="00B86003" w:rsidRPr="003A3DCB" w:rsidRDefault="00750216" w:rsidP="00B86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DCB">
        <w:rPr>
          <w:rFonts w:ascii="Times New Roman" w:hAnsi="Times New Roman" w:cs="Times New Roman"/>
          <w:sz w:val="28"/>
          <w:szCs w:val="28"/>
        </w:rPr>
        <w:t>-</w:t>
      </w:r>
      <w:r w:rsidR="00435CC4" w:rsidRPr="003A3DCB">
        <w:rPr>
          <w:rFonts w:ascii="Times New Roman" w:hAnsi="Times New Roman" w:cs="Times New Roman"/>
          <w:sz w:val="28"/>
          <w:szCs w:val="28"/>
        </w:rPr>
        <w:t> </w:t>
      </w:r>
      <w:r w:rsidR="00B86003" w:rsidRPr="003A3DCB">
        <w:rPr>
          <w:rFonts w:ascii="Times New Roman" w:hAnsi="Times New Roman" w:cs="Times New Roman"/>
          <w:sz w:val="28"/>
          <w:szCs w:val="28"/>
        </w:rPr>
        <w:t>при проживании в индивидуальном жилом доме не предусмотрено оформление счет фактуры, из которой можно получить информацию о количестве проживающих граждан, то необходимо представление отдельной справки о количестве проживающих граждан в таком доме</w:t>
      </w:r>
      <w:r w:rsidRPr="003A3DCB">
        <w:rPr>
          <w:rFonts w:ascii="Times New Roman" w:hAnsi="Times New Roman" w:cs="Times New Roman"/>
          <w:sz w:val="28"/>
          <w:szCs w:val="28"/>
        </w:rPr>
        <w:t>;</w:t>
      </w:r>
      <w:r w:rsidR="00B86003" w:rsidRPr="003A3D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003" w:rsidRPr="003A3DCB" w:rsidRDefault="00750216" w:rsidP="00B86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DCB">
        <w:rPr>
          <w:rFonts w:ascii="Times New Roman" w:hAnsi="Times New Roman" w:cs="Times New Roman"/>
          <w:sz w:val="28"/>
          <w:szCs w:val="28"/>
        </w:rPr>
        <w:t>-</w:t>
      </w:r>
      <w:r w:rsidR="00435CC4" w:rsidRPr="003A3DCB">
        <w:rPr>
          <w:rFonts w:ascii="Times New Roman" w:hAnsi="Times New Roman" w:cs="Times New Roman"/>
          <w:sz w:val="28"/>
          <w:szCs w:val="28"/>
        </w:rPr>
        <w:t> </w:t>
      </w:r>
      <w:r w:rsidR="00B86003" w:rsidRPr="003A3DCB">
        <w:rPr>
          <w:rFonts w:ascii="Times New Roman" w:hAnsi="Times New Roman" w:cs="Times New Roman"/>
          <w:sz w:val="28"/>
          <w:szCs w:val="28"/>
        </w:rPr>
        <w:t>за компенсационной выплатой ЖКУ обращается собственник жилого помещения, в котором отсутствуют проживающие (</w:t>
      </w:r>
      <w:r w:rsidR="00B86003" w:rsidRPr="003A3DCB">
        <w:rPr>
          <w:rFonts w:ascii="Times New Roman" w:hAnsi="Times New Roman" w:cs="Times New Roman"/>
          <w:i/>
          <w:sz w:val="28"/>
          <w:szCs w:val="28"/>
        </w:rPr>
        <w:t>в счет фактуре в количестве проживающих указано «0»</w:t>
      </w:r>
      <w:r w:rsidR="00B86003" w:rsidRPr="003A3DCB">
        <w:rPr>
          <w:rFonts w:ascii="Times New Roman" w:hAnsi="Times New Roman" w:cs="Times New Roman"/>
          <w:sz w:val="28"/>
          <w:szCs w:val="28"/>
        </w:rPr>
        <w:t xml:space="preserve">), компенсационная выплата ЖКУ может быть </w:t>
      </w:r>
      <w:r w:rsidR="00B86003" w:rsidRPr="003A3DCB">
        <w:rPr>
          <w:rFonts w:ascii="Times New Roman" w:hAnsi="Times New Roman" w:cs="Times New Roman"/>
          <w:sz w:val="28"/>
          <w:szCs w:val="28"/>
        </w:rPr>
        <w:lastRenderedPageBreak/>
        <w:t>предоставлена</w:t>
      </w:r>
      <w:r w:rsidR="00E718BC" w:rsidRPr="003A3DCB">
        <w:rPr>
          <w:rFonts w:ascii="Times New Roman" w:hAnsi="Times New Roman" w:cs="Times New Roman"/>
          <w:sz w:val="28"/>
          <w:szCs w:val="28"/>
        </w:rPr>
        <w:t xml:space="preserve"> только при условии отсутствия осуществления аналогичной компенсации по другому жилому помещению (</w:t>
      </w:r>
      <w:r w:rsidR="00E718BC" w:rsidRPr="003A3DCB">
        <w:rPr>
          <w:rFonts w:ascii="Times New Roman" w:hAnsi="Times New Roman" w:cs="Times New Roman"/>
          <w:i/>
          <w:sz w:val="28"/>
          <w:szCs w:val="28"/>
        </w:rPr>
        <w:t>по другому адресу</w:t>
      </w:r>
      <w:r w:rsidR="00E718BC" w:rsidRPr="003A3DCB">
        <w:rPr>
          <w:rFonts w:ascii="Times New Roman" w:hAnsi="Times New Roman" w:cs="Times New Roman"/>
          <w:sz w:val="28"/>
          <w:szCs w:val="28"/>
        </w:rPr>
        <w:t>);</w:t>
      </w:r>
      <w:r w:rsidR="00B86003" w:rsidRPr="003A3D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003" w:rsidRPr="003A3DCB" w:rsidRDefault="00435CC4" w:rsidP="00B86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DCB">
        <w:rPr>
          <w:rFonts w:ascii="Times New Roman" w:hAnsi="Times New Roman" w:cs="Times New Roman"/>
          <w:sz w:val="28"/>
          <w:szCs w:val="28"/>
        </w:rPr>
        <w:t>- </w:t>
      </w:r>
      <w:r w:rsidR="00B86003" w:rsidRPr="003A3DCB">
        <w:rPr>
          <w:rFonts w:ascii="Times New Roman" w:hAnsi="Times New Roman" w:cs="Times New Roman"/>
          <w:sz w:val="28"/>
          <w:szCs w:val="28"/>
        </w:rPr>
        <w:t>гражданин из числа членов семьи не зарегистрирован постоянно в жилом помещении, но имеет временную регистрацию (регистрацию по месту пребывания), и в справке, выданной силовым ведомством, указан именно этот адрес, компенсационная выплата ЖКУ осуществляется.</w:t>
      </w:r>
    </w:p>
    <w:sectPr w:rsidR="00B86003" w:rsidRPr="003A3DCB" w:rsidSect="00F27B08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23F40B"/>
    <w:multiLevelType w:val="hybridMultilevel"/>
    <w:tmpl w:val="383D768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9A9AE0D"/>
    <w:multiLevelType w:val="hybridMultilevel"/>
    <w:tmpl w:val="1E0185B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AB474B0"/>
    <w:multiLevelType w:val="hybridMultilevel"/>
    <w:tmpl w:val="BA96935E"/>
    <w:lvl w:ilvl="0" w:tplc="F9E2E5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BE60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5E1F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6078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C6FB4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EC7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8454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9421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50A6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A1021A"/>
    <w:multiLevelType w:val="hybridMultilevel"/>
    <w:tmpl w:val="55C85E9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B012D"/>
    <w:rsid w:val="0001345E"/>
    <w:rsid w:val="0003213D"/>
    <w:rsid w:val="0003456A"/>
    <w:rsid w:val="000507E2"/>
    <w:rsid w:val="0005758C"/>
    <w:rsid w:val="0007710F"/>
    <w:rsid w:val="000808A2"/>
    <w:rsid w:val="00086298"/>
    <w:rsid w:val="00087B06"/>
    <w:rsid w:val="0009205D"/>
    <w:rsid w:val="000B001B"/>
    <w:rsid w:val="000B2D54"/>
    <w:rsid w:val="000C2881"/>
    <w:rsid w:val="000C6719"/>
    <w:rsid w:val="000D0C1C"/>
    <w:rsid w:val="000F1ABD"/>
    <w:rsid w:val="000F786F"/>
    <w:rsid w:val="0010104D"/>
    <w:rsid w:val="001038B1"/>
    <w:rsid w:val="00137035"/>
    <w:rsid w:val="00140AFF"/>
    <w:rsid w:val="00144890"/>
    <w:rsid w:val="00175D57"/>
    <w:rsid w:val="001B006A"/>
    <w:rsid w:val="001C64AC"/>
    <w:rsid w:val="0020077F"/>
    <w:rsid w:val="00203735"/>
    <w:rsid w:val="0021579B"/>
    <w:rsid w:val="0022331B"/>
    <w:rsid w:val="0023598C"/>
    <w:rsid w:val="00235F4F"/>
    <w:rsid w:val="002563A7"/>
    <w:rsid w:val="002C36D9"/>
    <w:rsid w:val="002E0E14"/>
    <w:rsid w:val="002E6A34"/>
    <w:rsid w:val="00307423"/>
    <w:rsid w:val="00314046"/>
    <w:rsid w:val="00314164"/>
    <w:rsid w:val="00335905"/>
    <w:rsid w:val="00347ABB"/>
    <w:rsid w:val="00395587"/>
    <w:rsid w:val="003A3DCB"/>
    <w:rsid w:val="003A63F5"/>
    <w:rsid w:val="003B461D"/>
    <w:rsid w:val="003C1A27"/>
    <w:rsid w:val="003F0AD1"/>
    <w:rsid w:val="003F5F38"/>
    <w:rsid w:val="00435CC4"/>
    <w:rsid w:val="00451F40"/>
    <w:rsid w:val="00480F54"/>
    <w:rsid w:val="00490125"/>
    <w:rsid w:val="004B5ED9"/>
    <w:rsid w:val="004C11F4"/>
    <w:rsid w:val="00501DDA"/>
    <w:rsid w:val="00517460"/>
    <w:rsid w:val="00517DD0"/>
    <w:rsid w:val="005353A6"/>
    <w:rsid w:val="00536440"/>
    <w:rsid w:val="00582A75"/>
    <w:rsid w:val="00585642"/>
    <w:rsid w:val="005E24AF"/>
    <w:rsid w:val="00613C24"/>
    <w:rsid w:val="00640141"/>
    <w:rsid w:val="00666546"/>
    <w:rsid w:val="00694BE1"/>
    <w:rsid w:val="006B4F45"/>
    <w:rsid w:val="006C1CB0"/>
    <w:rsid w:val="006D3725"/>
    <w:rsid w:val="006E3702"/>
    <w:rsid w:val="006E761F"/>
    <w:rsid w:val="00702104"/>
    <w:rsid w:val="007262FB"/>
    <w:rsid w:val="007403E5"/>
    <w:rsid w:val="00750216"/>
    <w:rsid w:val="007524BD"/>
    <w:rsid w:val="00772689"/>
    <w:rsid w:val="007C4E63"/>
    <w:rsid w:val="007D1BF7"/>
    <w:rsid w:val="007D540E"/>
    <w:rsid w:val="00801344"/>
    <w:rsid w:val="00813FD4"/>
    <w:rsid w:val="0082001D"/>
    <w:rsid w:val="008269DA"/>
    <w:rsid w:val="008273F2"/>
    <w:rsid w:val="008434A7"/>
    <w:rsid w:val="00885670"/>
    <w:rsid w:val="00897D4F"/>
    <w:rsid w:val="008B2C84"/>
    <w:rsid w:val="008B601F"/>
    <w:rsid w:val="008D261C"/>
    <w:rsid w:val="008D6544"/>
    <w:rsid w:val="008E0415"/>
    <w:rsid w:val="00917D89"/>
    <w:rsid w:val="00944C67"/>
    <w:rsid w:val="0094673E"/>
    <w:rsid w:val="00951968"/>
    <w:rsid w:val="00981969"/>
    <w:rsid w:val="0099201A"/>
    <w:rsid w:val="009948A2"/>
    <w:rsid w:val="009B050C"/>
    <w:rsid w:val="009B4773"/>
    <w:rsid w:val="009B573C"/>
    <w:rsid w:val="009D3DCD"/>
    <w:rsid w:val="009E3E09"/>
    <w:rsid w:val="009F0EEF"/>
    <w:rsid w:val="00A1416C"/>
    <w:rsid w:val="00A23583"/>
    <w:rsid w:val="00A23DC8"/>
    <w:rsid w:val="00A32F49"/>
    <w:rsid w:val="00A515B6"/>
    <w:rsid w:val="00A70881"/>
    <w:rsid w:val="00A865A4"/>
    <w:rsid w:val="00A977BC"/>
    <w:rsid w:val="00AB297D"/>
    <w:rsid w:val="00AB5651"/>
    <w:rsid w:val="00AE4AD2"/>
    <w:rsid w:val="00AE4E91"/>
    <w:rsid w:val="00AF5258"/>
    <w:rsid w:val="00AF754C"/>
    <w:rsid w:val="00B21A50"/>
    <w:rsid w:val="00B21B01"/>
    <w:rsid w:val="00B23ED1"/>
    <w:rsid w:val="00B418C7"/>
    <w:rsid w:val="00B45889"/>
    <w:rsid w:val="00B75DBA"/>
    <w:rsid w:val="00B77BEC"/>
    <w:rsid w:val="00B8123B"/>
    <w:rsid w:val="00B86003"/>
    <w:rsid w:val="00C24499"/>
    <w:rsid w:val="00C267A9"/>
    <w:rsid w:val="00C412C9"/>
    <w:rsid w:val="00C413D7"/>
    <w:rsid w:val="00C85472"/>
    <w:rsid w:val="00C94A36"/>
    <w:rsid w:val="00CA3957"/>
    <w:rsid w:val="00CD4FB5"/>
    <w:rsid w:val="00D163FC"/>
    <w:rsid w:val="00D16C65"/>
    <w:rsid w:val="00D441FE"/>
    <w:rsid w:val="00D81D68"/>
    <w:rsid w:val="00D85A83"/>
    <w:rsid w:val="00DA134C"/>
    <w:rsid w:val="00DA3028"/>
    <w:rsid w:val="00DC476E"/>
    <w:rsid w:val="00DC5499"/>
    <w:rsid w:val="00DE1041"/>
    <w:rsid w:val="00DF274C"/>
    <w:rsid w:val="00E30584"/>
    <w:rsid w:val="00E32EFE"/>
    <w:rsid w:val="00E331E5"/>
    <w:rsid w:val="00E45F7D"/>
    <w:rsid w:val="00E718BC"/>
    <w:rsid w:val="00E7227E"/>
    <w:rsid w:val="00E73C04"/>
    <w:rsid w:val="00EB0038"/>
    <w:rsid w:val="00EB012D"/>
    <w:rsid w:val="00EB3403"/>
    <w:rsid w:val="00F11222"/>
    <w:rsid w:val="00F27B08"/>
    <w:rsid w:val="00F33E99"/>
    <w:rsid w:val="00F364D5"/>
    <w:rsid w:val="00F42E14"/>
    <w:rsid w:val="00F7298C"/>
    <w:rsid w:val="00F83849"/>
    <w:rsid w:val="00F9012A"/>
    <w:rsid w:val="00F95F62"/>
    <w:rsid w:val="00F96831"/>
    <w:rsid w:val="00FA2965"/>
    <w:rsid w:val="00FB590F"/>
    <w:rsid w:val="00FB7406"/>
    <w:rsid w:val="00FD1AF7"/>
    <w:rsid w:val="00FD3CA7"/>
    <w:rsid w:val="00FE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7D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17D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table" w:styleId="a4">
    <w:name w:val="Table Grid"/>
    <w:basedOn w:val="a1"/>
    <w:uiPriority w:val="59"/>
    <w:rsid w:val="00517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0B2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39"/>
    <w:rsid w:val="00DA1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7D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17D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table" w:styleId="a4">
    <w:name w:val="Table Grid"/>
    <w:basedOn w:val="a1"/>
    <w:uiPriority w:val="59"/>
    <w:rsid w:val="00517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0B2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39"/>
    <w:rsid w:val="00DA1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43C19712F88CDAA14A60E63627D4413B492792B50DD4EE7F4794A8291FB117F93AA93341462A1C9FC5054E9D4cAwFK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27C30-4763-4EEA-BE4B-8DEA6137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Львова</dc:creator>
  <cp:lastModifiedBy>270-0101</cp:lastModifiedBy>
  <cp:revision>17</cp:revision>
  <dcterms:created xsi:type="dcterms:W3CDTF">2022-07-06T12:09:00Z</dcterms:created>
  <dcterms:modified xsi:type="dcterms:W3CDTF">2024-01-17T07:29:00Z</dcterms:modified>
</cp:coreProperties>
</file>